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5150" w:rsidRDefault="00495150" w:rsidP="00495150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Отчет о деятельности КГУ «Аппарат акима </w:t>
      </w:r>
      <w:r w:rsidR="00E609C3">
        <w:rPr>
          <w:rFonts w:ascii="Times New Roman" w:eastAsia="Times New Roman" w:hAnsi="Times New Roman" w:cs="Times New Roman"/>
          <w:b/>
          <w:bCs/>
          <w:sz w:val="28"/>
          <w:szCs w:val="28"/>
        </w:rPr>
        <w:t>Летовочног</w:t>
      </w:r>
      <w:r w:rsidR="00746AE0" w:rsidRPr="00746AE0">
        <w:rPr>
          <w:rFonts w:ascii="Times New Roman" w:eastAsia="Times New Roman" w:hAnsi="Times New Roman" w:cs="Times New Roman"/>
          <w:b/>
          <w:bCs/>
          <w:sz w:val="28"/>
          <w:szCs w:val="28"/>
        </w:rPr>
        <w:t>о</w:t>
      </w:r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сельского округа Тайыншинского района Северо-Казахстанской области» по вопросам оказания государственных услуг за 202</w:t>
      </w:r>
      <w:r w:rsidR="00052559">
        <w:rPr>
          <w:rFonts w:ascii="Times New Roman" w:eastAsia="Times New Roman" w:hAnsi="Times New Roman" w:cs="Times New Roman"/>
          <w:b/>
          <w:bCs/>
          <w:sz w:val="28"/>
          <w:szCs w:val="28"/>
        </w:rPr>
        <w:t>3</w:t>
      </w:r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год</w:t>
      </w:r>
    </w:p>
    <w:p w:rsidR="00495150" w:rsidRPr="00495150" w:rsidRDefault="00495150" w:rsidP="00495150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95150" w:rsidRPr="000A1E4E" w:rsidRDefault="00495150" w:rsidP="001B0D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За 12 месяцев 202</w:t>
      </w:r>
      <w:r w:rsidR="00052559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года КГУ «Аппарат акима </w:t>
      </w:r>
      <w:r w:rsidR="00E609C3" w:rsidRPr="00E609C3">
        <w:rPr>
          <w:rFonts w:ascii="Times New Roman" w:eastAsia="Times New Roman" w:hAnsi="Times New Roman" w:cs="Times New Roman"/>
          <w:sz w:val="28"/>
          <w:szCs w:val="28"/>
        </w:rPr>
        <w:t>Летовочного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сельского округа Тайыншинского района Северо-Казахстанской области</w:t>
      </w:r>
      <w:r w:rsidRPr="000A1E4E">
        <w:rPr>
          <w:rFonts w:ascii="Times New Roman" w:eastAsia="Times New Roman" w:hAnsi="Times New Roman" w:cs="Times New Roman"/>
          <w:sz w:val="28"/>
          <w:szCs w:val="28"/>
        </w:rPr>
        <w:t xml:space="preserve">» оказано </w:t>
      </w:r>
      <w:r w:rsidR="00621C35">
        <w:rPr>
          <w:rFonts w:ascii="Times New Roman" w:eastAsia="Times New Roman" w:hAnsi="Times New Roman" w:cs="Times New Roman"/>
          <w:sz w:val="28"/>
          <w:szCs w:val="28"/>
        </w:rPr>
        <w:t>4</w:t>
      </w:r>
      <w:r w:rsidR="000A1E4E" w:rsidRPr="000A1E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A1E4E">
        <w:rPr>
          <w:rFonts w:ascii="Times New Roman" w:eastAsia="Times New Roman" w:hAnsi="Times New Roman" w:cs="Times New Roman"/>
          <w:sz w:val="28"/>
          <w:szCs w:val="28"/>
        </w:rPr>
        <w:t>государственных услуг, из них:</w:t>
      </w:r>
    </w:p>
    <w:p w:rsidR="00495150" w:rsidRPr="000A1E4E" w:rsidRDefault="00495150" w:rsidP="0049515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1E4E">
        <w:rPr>
          <w:rFonts w:ascii="Times New Roman" w:eastAsia="Times New Roman" w:hAnsi="Times New Roman" w:cs="Times New Roman"/>
          <w:sz w:val="28"/>
          <w:szCs w:val="28"/>
        </w:rPr>
        <w:t xml:space="preserve">в бумажной форме — </w:t>
      </w:r>
      <w:r w:rsidR="00C623A2" w:rsidRPr="000A1E4E">
        <w:rPr>
          <w:rFonts w:ascii="Times New Roman" w:eastAsia="Times New Roman" w:hAnsi="Times New Roman" w:cs="Times New Roman"/>
          <w:sz w:val="28"/>
          <w:szCs w:val="28"/>
        </w:rPr>
        <w:t xml:space="preserve">0 </w:t>
      </w:r>
      <w:r w:rsidRPr="000A1E4E">
        <w:rPr>
          <w:rFonts w:ascii="Times New Roman" w:eastAsia="Times New Roman" w:hAnsi="Times New Roman" w:cs="Times New Roman"/>
          <w:sz w:val="28"/>
          <w:szCs w:val="28"/>
        </w:rPr>
        <w:t>государственны</w:t>
      </w:r>
      <w:r w:rsidR="00C623A2" w:rsidRPr="000A1E4E">
        <w:rPr>
          <w:rFonts w:ascii="Times New Roman" w:eastAsia="Times New Roman" w:hAnsi="Times New Roman" w:cs="Times New Roman"/>
          <w:sz w:val="28"/>
          <w:szCs w:val="28"/>
        </w:rPr>
        <w:t>х услуг</w:t>
      </w:r>
      <w:r w:rsidRPr="000A1E4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95150" w:rsidRPr="000A1E4E" w:rsidRDefault="00495150" w:rsidP="0049515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1E4E">
        <w:rPr>
          <w:rFonts w:ascii="Times New Roman" w:eastAsia="Times New Roman" w:hAnsi="Times New Roman" w:cs="Times New Roman"/>
          <w:sz w:val="28"/>
          <w:szCs w:val="28"/>
        </w:rPr>
        <w:t xml:space="preserve">в бумажной форме, но которые могли быть оказаны через веб-портал «электронного правительства» и (или) Госкорпорацию — </w:t>
      </w:r>
      <w:r w:rsidR="00621C35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0A1E4E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</w:t>
      </w:r>
      <w:r w:rsidR="00C623A2" w:rsidRPr="000A1E4E">
        <w:rPr>
          <w:rFonts w:ascii="Times New Roman" w:eastAsia="Times New Roman" w:hAnsi="Times New Roman" w:cs="Times New Roman"/>
          <w:sz w:val="28"/>
          <w:szCs w:val="28"/>
        </w:rPr>
        <w:t>ая</w:t>
      </w:r>
      <w:r w:rsidRPr="000A1E4E">
        <w:rPr>
          <w:rFonts w:ascii="Times New Roman" w:eastAsia="Times New Roman" w:hAnsi="Times New Roman" w:cs="Times New Roman"/>
          <w:sz w:val="28"/>
          <w:szCs w:val="28"/>
        </w:rPr>
        <w:t xml:space="preserve"> услуг</w:t>
      </w:r>
      <w:r w:rsidR="00C623A2" w:rsidRPr="000A1E4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A1E4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95150" w:rsidRPr="000A1E4E" w:rsidRDefault="00495150" w:rsidP="0049515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1E4E">
        <w:rPr>
          <w:rFonts w:ascii="Times New Roman" w:eastAsia="Times New Roman" w:hAnsi="Times New Roman" w:cs="Times New Roman"/>
          <w:sz w:val="28"/>
          <w:szCs w:val="28"/>
        </w:rPr>
        <w:t>через Госкорпорацию — 0 государственны</w:t>
      </w:r>
      <w:r w:rsidR="001B0D2E" w:rsidRPr="000A1E4E">
        <w:rPr>
          <w:rFonts w:ascii="Times New Roman" w:eastAsia="Times New Roman" w:hAnsi="Times New Roman" w:cs="Times New Roman"/>
          <w:sz w:val="28"/>
          <w:szCs w:val="28"/>
        </w:rPr>
        <w:t>х услуг</w:t>
      </w:r>
      <w:r w:rsidRPr="000A1E4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95150" w:rsidRPr="000A1E4E" w:rsidRDefault="00495150" w:rsidP="0049515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1E4E">
        <w:rPr>
          <w:rFonts w:ascii="Times New Roman" w:eastAsia="Times New Roman" w:hAnsi="Times New Roman" w:cs="Times New Roman"/>
          <w:sz w:val="28"/>
          <w:szCs w:val="28"/>
        </w:rPr>
        <w:t xml:space="preserve">через портал «Электронное Правительство» — </w:t>
      </w:r>
      <w:r w:rsidR="00621C35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0A1E4E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</w:t>
      </w:r>
      <w:r w:rsidR="00CC48F1" w:rsidRPr="000A1E4E">
        <w:rPr>
          <w:rFonts w:ascii="Times New Roman" w:eastAsia="Times New Roman" w:hAnsi="Times New Roman" w:cs="Times New Roman"/>
          <w:sz w:val="28"/>
          <w:szCs w:val="28"/>
        </w:rPr>
        <w:t>ых услуг</w:t>
      </w:r>
      <w:r w:rsidRPr="000A1E4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D70BE" w:rsidRDefault="00495150" w:rsidP="001B0D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A1E4E">
        <w:rPr>
          <w:rFonts w:ascii="Times New Roman" w:eastAsia="Times New Roman" w:hAnsi="Times New Roman" w:cs="Times New Roman"/>
          <w:sz w:val="28"/>
          <w:szCs w:val="28"/>
        </w:rPr>
        <w:t xml:space="preserve">КГУ «Аппарат акима </w:t>
      </w:r>
      <w:r w:rsidR="00E609C3" w:rsidRPr="000A1E4E">
        <w:rPr>
          <w:rFonts w:ascii="Times New Roman" w:eastAsia="Times New Roman" w:hAnsi="Times New Roman" w:cs="Times New Roman"/>
          <w:sz w:val="28"/>
          <w:szCs w:val="28"/>
        </w:rPr>
        <w:t>Летовочного</w:t>
      </w:r>
      <w:r w:rsidRPr="000A1E4E">
        <w:rPr>
          <w:rFonts w:ascii="Times New Roman" w:eastAsia="Times New Roman" w:hAnsi="Times New Roman" w:cs="Times New Roman"/>
          <w:sz w:val="28"/>
          <w:szCs w:val="28"/>
        </w:rPr>
        <w:t xml:space="preserve"> сельского округа Тайы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ншинского района Северо-Казахстанской области» ведется планомерная работа по увеличению доли государственных услуг, оказываемых в электронном виде посредством портала «Электронное правительство». </w:t>
      </w:r>
    </w:p>
    <w:p w:rsidR="00CD14E8" w:rsidRPr="00857A7D" w:rsidRDefault="00495150" w:rsidP="00CD14E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В целях доступности и информирования населения по вопросам оказания госуслуг во всех государственных учреждениях размещены стенды с наглядной информацией </w:t>
      </w:r>
      <w:r w:rsidRPr="002D70BE">
        <w:rPr>
          <w:rFonts w:ascii="Times New Roman" w:eastAsia="Times New Roman" w:hAnsi="Times New Roman" w:cs="Times New Roman"/>
          <w:i/>
          <w:sz w:val="28"/>
          <w:szCs w:val="28"/>
        </w:rPr>
        <w:t>(подзаконные нормативные правовые акты госуслуг, образцы заявлений, Ф.И.О. ответственных за оказание госуслуг).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На официальном интернет-ресурсе государственного органа функционирует раздел «государственные услуги», где размещены правила государственных услуг, оказываемых государственным органом.</w:t>
      </w:r>
      <w:r w:rsidR="00CD14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D14E8">
        <w:rPr>
          <w:rFonts w:ascii="Times New Roman" w:hAnsi="Times New Roman" w:cs="Times New Roman"/>
          <w:color w:val="000000"/>
          <w:sz w:val="28"/>
          <w:szCs w:val="28"/>
        </w:rPr>
        <w:t xml:space="preserve">Также опубликовано заключение о </w:t>
      </w:r>
      <w:r w:rsidR="00CD14E8" w:rsidRPr="00857A7D">
        <w:rPr>
          <w:rFonts w:ascii="Times New Roman" w:hAnsi="Times New Roman" w:cs="Times New Roman"/>
          <w:color w:val="000000"/>
          <w:sz w:val="28"/>
          <w:szCs w:val="28"/>
        </w:rPr>
        <w:t>публичных обсуждениях</w:t>
      </w:r>
      <w:r w:rsidR="00CD14E8">
        <w:rPr>
          <w:rFonts w:ascii="Times New Roman" w:hAnsi="Times New Roman" w:cs="Times New Roman"/>
          <w:color w:val="000000"/>
          <w:sz w:val="28"/>
          <w:szCs w:val="28"/>
        </w:rPr>
        <w:t xml:space="preserve"> отчета деятельности аппарата за 202</w:t>
      </w:r>
      <w:r w:rsidR="00621C35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CD14E8">
        <w:rPr>
          <w:rFonts w:ascii="Times New Roman" w:hAnsi="Times New Roman" w:cs="Times New Roman"/>
          <w:color w:val="000000"/>
          <w:sz w:val="28"/>
          <w:szCs w:val="28"/>
        </w:rPr>
        <w:t xml:space="preserve"> год по качеству оказания государственных услуг.</w:t>
      </w:r>
    </w:p>
    <w:p w:rsidR="00495150" w:rsidRPr="00495150" w:rsidRDefault="00495150" w:rsidP="001B0D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Результатами оптимизации и автоматизации процессов оказания государственных услуг является предоставление государственных услуг на альтернативной основе, как в государственном органе, так и через Госкорпорацию, портал «Электронное правительство». Вопросы повышения качества оказания государственных услуг населению в настоящее время являются важнейшими приоритетами в деятельности государственных органов. </w:t>
      </w:r>
    </w:p>
    <w:p w:rsidR="00495150" w:rsidRPr="00495150" w:rsidRDefault="00495150" w:rsidP="003C78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Жалоб от услугополучателей по вопросам оказания государственных услуг не поступало.</w:t>
      </w:r>
    </w:p>
    <w:p w:rsidR="00495150" w:rsidRPr="00495150" w:rsidRDefault="00495150" w:rsidP="003C78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В целях вовлечения граждан в активное пользование порталом электронного правительства при получении государственных услуг в </w:t>
      </w:r>
      <w:r w:rsidR="00746AE0" w:rsidRPr="00746AE0">
        <w:rPr>
          <w:rFonts w:ascii="Times New Roman" w:eastAsia="Times New Roman" w:hAnsi="Times New Roman" w:cs="Times New Roman"/>
          <w:sz w:val="28"/>
          <w:szCs w:val="28"/>
        </w:rPr>
        <w:t>Краснополянского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сельском округе функциониру</w:t>
      </w:r>
      <w:r w:rsidR="000F0B5D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т </w:t>
      </w:r>
      <w:r w:rsidR="00CD14E8">
        <w:rPr>
          <w:rFonts w:ascii="Times New Roman" w:eastAsia="Times New Roman" w:hAnsi="Times New Roman" w:cs="Times New Roman"/>
          <w:sz w:val="28"/>
          <w:szCs w:val="28"/>
        </w:rPr>
        <w:t>сектор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самообслуживания, где население могут самостоятельно получать электронные услуги.</w:t>
      </w:r>
    </w:p>
    <w:p w:rsidR="00495150" w:rsidRPr="00495150" w:rsidRDefault="00495150" w:rsidP="003C78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За 12 месяцев 202</w:t>
      </w:r>
      <w:r w:rsidR="00621C35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года через сектор самообслуживания предоставлено </w:t>
      </w:r>
      <w:r w:rsidR="00621C35">
        <w:rPr>
          <w:rFonts w:ascii="Times New Roman" w:eastAsia="Times New Roman" w:hAnsi="Times New Roman" w:cs="Times New Roman"/>
          <w:sz w:val="28"/>
          <w:szCs w:val="28"/>
        </w:rPr>
        <w:t>250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государственны</w:t>
      </w:r>
      <w:r w:rsidR="000473DA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услуг.</w:t>
      </w:r>
    </w:p>
    <w:p w:rsidR="00495150" w:rsidRPr="00495150" w:rsidRDefault="00495150" w:rsidP="003C78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КГУ «Аппарат акима </w:t>
      </w:r>
      <w:r w:rsidR="00E609C3" w:rsidRPr="00E609C3">
        <w:rPr>
          <w:rFonts w:ascii="Times New Roman" w:eastAsia="Times New Roman" w:hAnsi="Times New Roman" w:cs="Times New Roman"/>
          <w:sz w:val="28"/>
          <w:szCs w:val="28"/>
        </w:rPr>
        <w:t>Летовочного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сельского округа Тайыншинского района Северо-Казахстанской области» проводится работа по раздаче 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брошюр среди услугополучателей, распространено около </w:t>
      </w:r>
      <w:r w:rsidR="00E609C3">
        <w:rPr>
          <w:rFonts w:ascii="Times New Roman" w:eastAsia="Times New Roman" w:hAnsi="Times New Roman" w:cs="Times New Roman"/>
          <w:sz w:val="28"/>
          <w:szCs w:val="28"/>
        </w:rPr>
        <w:t>4</w:t>
      </w:r>
      <w:r w:rsidR="00621C35">
        <w:rPr>
          <w:rFonts w:ascii="Times New Roman" w:eastAsia="Times New Roman" w:hAnsi="Times New Roman" w:cs="Times New Roman"/>
          <w:sz w:val="28"/>
          <w:szCs w:val="28"/>
        </w:rPr>
        <w:t>8</w:t>
      </w:r>
      <w:bookmarkStart w:id="0" w:name="_GoBack"/>
      <w:bookmarkEnd w:id="0"/>
      <w:r w:rsidR="00E609C3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брошюр по вопросам оказания государственных услуг.</w:t>
      </w:r>
      <w:r w:rsidR="000473DA" w:rsidRPr="000473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1F59" w:rsidRPr="00495150" w:rsidRDefault="00495150" w:rsidP="002D70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В КГУ «Аппарат акима </w:t>
      </w:r>
      <w:r w:rsidR="00E609C3" w:rsidRPr="00E609C3">
        <w:rPr>
          <w:rFonts w:ascii="Times New Roman" w:eastAsia="Times New Roman" w:hAnsi="Times New Roman" w:cs="Times New Roman"/>
          <w:sz w:val="28"/>
          <w:szCs w:val="28"/>
        </w:rPr>
        <w:t>Летовочного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сельского округа Тайыншинского района Северо-Казахстанской области» ведется контроль за своевременным и качественным оказанием государственных услуг. </w:t>
      </w:r>
    </w:p>
    <w:sectPr w:rsidR="00C91F59" w:rsidRPr="004951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CA6200"/>
    <w:multiLevelType w:val="multilevel"/>
    <w:tmpl w:val="AC7C9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F670E0C"/>
    <w:multiLevelType w:val="multilevel"/>
    <w:tmpl w:val="44280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495150"/>
    <w:rsid w:val="000473DA"/>
    <w:rsid w:val="00052559"/>
    <w:rsid w:val="000A1E4E"/>
    <w:rsid w:val="000F0B5D"/>
    <w:rsid w:val="00176321"/>
    <w:rsid w:val="001B0D2E"/>
    <w:rsid w:val="001C6DF8"/>
    <w:rsid w:val="002D70BE"/>
    <w:rsid w:val="003C78C3"/>
    <w:rsid w:val="00495150"/>
    <w:rsid w:val="00621C35"/>
    <w:rsid w:val="00746AE0"/>
    <w:rsid w:val="00775FF9"/>
    <w:rsid w:val="00B51905"/>
    <w:rsid w:val="00C623A2"/>
    <w:rsid w:val="00C91F59"/>
    <w:rsid w:val="00CC48F1"/>
    <w:rsid w:val="00CD14E8"/>
    <w:rsid w:val="00E609C3"/>
    <w:rsid w:val="00FD0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E44A0F-0049-42E7-B9C0-DCE4B2C59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49515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9515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4951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23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410</Words>
  <Characters>2339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        Отчет о деятельности КГУ «Аппарат акима Летовочного сельского округа Тайыншинско</vt:lpstr>
      <vt:lpstr>        </vt:lpstr>
    </vt:vector>
  </TitlesOfParts>
  <Company/>
  <LinksUpToDate>false</LinksUpToDate>
  <CharactersWithSpaces>2744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dcterms:created xsi:type="dcterms:W3CDTF">2023-04-24T06:54:00Z</dcterms:created>
  <dcterms:modified xsi:type="dcterms:W3CDTF">2024-04-16T12:00:00Z</dcterms:modified>
</cp:coreProperties>
</file>